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4C6" w:rsidRDefault="004E74C6" w:rsidP="004E74C6">
      <w:pPr>
        <w:jc w:val="center"/>
      </w:pPr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7D58F3" w:rsidP="004E74C6">
      <w:pPr>
        <w:rPr>
          <w:b/>
          <w:sz w:val="24"/>
        </w:rPr>
      </w:pPr>
      <w:r>
        <w:rPr>
          <w:b/>
          <w:sz w:val="24"/>
        </w:rPr>
        <w:t>ZAYIF YÖNLER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 w:firstRow="1" w:lastRow="0" w:firstColumn="0" w:lastColumn="0" w:noHBand="0" w:noVBand="1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E33440" w:rsidRPr="00E17C5C" w:rsidTr="00927DF8">
        <w:trPr>
          <w:trHeight w:val="850"/>
        </w:trPr>
        <w:tc>
          <w:tcPr>
            <w:tcW w:w="657" w:type="dxa"/>
            <w:vAlign w:val="center"/>
            <w:hideMark/>
          </w:tcPr>
          <w:p w:rsidR="00E33440" w:rsidRPr="00E17C5C" w:rsidRDefault="00E3344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797" w:type="dxa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Yapılan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icaraatlerde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etkilenecek kişilerden görüş alınmaması alınsa da bu görüşlerin dikkate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alnmaması</w:t>
            </w:r>
            <w:proofErr w:type="spellEnd"/>
          </w:p>
        </w:tc>
      </w:tr>
      <w:tr w:rsidR="00E33440" w:rsidRPr="00E17C5C" w:rsidTr="00E33440">
        <w:trPr>
          <w:trHeight w:val="850"/>
        </w:trPr>
        <w:tc>
          <w:tcPr>
            <w:tcW w:w="657" w:type="dxa"/>
            <w:vAlign w:val="center"/>
            <w:hideMark/>
          </w:tcPr>
          <w:p w:rsidR="00E33440" w:rsidRPr="00E17C5C" w:rsidRDefault="00E3344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Kurumların mutfağında yetişmeyen insanların idareci olmaları</w:t>
            </w:r>
          </w:p>
        </w:tc>
      </w:tr>
      <w:tr w:rsidR="00E33440" w:rsidRPr="00E17C5C" w:rsidTr="00E33440">
        <w:trPr>
          <w:trHeight w:val="850"/>
        </w:trPr>
        <w:tc>
          <w:tcPr>
            <w:tcW w:w="657" w:type="dxa"/>
            <w:vAlign w:val="center"/>
            <w:hideMark/>
          </w:tcPr>
          <w:p w:rsidR="00E33440" w:rsidRPr="00E17C5C" w:rsidRDefault="00E3344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Bakanlık uygulamalarında sıklıkla olan değişiklikler</w:t>
            </w:r>
          </w:p>
        </w:tc>
      </w:tr>
      <w:tr w:rsidR="00E33440" w:rsidRPr="00E17C5C" w:rsidTr="00E33440">
        <w:trPr>
          <w:trHeight w:val="850"/>
        </w:trPr>
        <w:tc>
          <w:tcPr>
            <w:tcW w:w="657" w:type="dxa"/>
            <w:vAlign w:val="center"/>
            <w:hideMark/>
          </w:tcPr>
          <w:p w:rsidR="00E33440" w:rsidRPr="00E17C5C" w:rsidRDefault="00E3344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Bilimsel, teknolojik ve kişisel gelişime karşı genel anlamda direncin olması</w:t>
            </w:r>
          </w:p>
        </w:tc>
      </w:tr>
      <w:tr w:rsidR="00E33440" w:rsidRPr="00E17C5C" w:rsidTr="00E33440">
        <w:trPr>
          <w:trHeight w:val="850"/>
        </w:trPr>
        <w:tc>
          <w:tcPr>
            <w:tcW w:w="657" w:type="dxa"/>
            <w:vAlign w:val="center"/>
            <w:hideMark/>
          </w:tcPr>
          <w:p w:rsidR="00E33440" w:rsidRPr="00E17C5C" w:rsidRDefault="00E3344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Yönetici atamalarında liyakate önem verilmemesi</w:t>
            </w:r>
          </w:p>
        </w:tc>
      </w:tr>
      <w:tr w:rsidR="00E33440" w:rsidRPr="00E17C5C" w:rsidTr="00E33440">
        <w:trPr>
          <w:trHeight w:val="850"/>
        </w:trPr>
        <w:tc>
          <w:tcPr>
            <w:tcW w:w="657" w:type="dxa"/>
            <w:vAlign w:val="center"/>
            <w:hideMark/>
          </w:tcPr>
          <w:p w:rsidR="00E33440" w:rsidRPr="00E17C5C" w:rsidRDefault="00E3344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Çok geniş bir kitleye hitap ettiğinden bütçe yetersizliği </w:t>
            </w:r>
          </w:p>
        </w:tc>
      </w:tr>
      <w:tr w:rsidR="00E33440" w:rsidRPr="00E17C5C" w:rsidTr="003D55FC">
        <w:trPr>
          <w:trHeight w:val="850"/>
        </w:trPr>
        <w:tc>
          <w:tcPr>
            <w:tcW w:w="657" w:type="dxa"/>
            <w:vAlign w:val="center"/>
            <w:hideMark/>
          </w:tcPr>
          <w:p w:rsidR="00E33440" w:rsidRPr="00E17C5C" w:rsidRDefault="00E3344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Personelin kendini geliştirmeye yönelik kariyer planı yapacak bir ortamın olmaması. “Devlete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sırtmı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dayadım” anlayışının olması</w:t>
            </w:r>
          </w:p>
        </w:tc>
      </w:tr>
      <w:tr w:rsidR="00E33440" w:rsidRPr="00E17C5C" w:rsidTr="003D55FC">
        <w:trPr>
          <w:trHeight w:val="850"/>
        </w:trPr>
        <w:tc>
          <w:tcPr>
            <w:tcW w:w="657" w:type="dxa"/>
            <w:vAlign w:val="center"/>
            <w:hideMark/>
          </w:tcPr>
          <w:p w:rsidR="00E33440" w:rsidRPr="00E17C5C" w:rsidRDefault="00E3344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İdarecilerin sadece sınava göre atanmaları</w:t>
            </w:r>
          </w:p>
        </w:tc>
      </w:tr>
      <w:tr w:rsidR="00E33440" w:rsidRPr="00E17C5C" w:rsidTr="004E74C6">
        <w:trPr>
          <w:trHeight w:val="850"/>
        </w:trPr>
        <w:tc>
          <w:tcPr>
            <w:tcW w:w="657" w:type="dxa"/>
            <w:vAlign w:val="center"/>
          </w:tcPr>
          <w:p w:rsidR="00E33440" w:rsidRDefault="00E33440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Kurumların teknolojiden eşit şekilde faydalanamaması, sosyal ağların kapalı olması</w:t>
            </w:r>
          </w:p>
        </w:tc>
      </w:tr>
      <w:tr w:rsidR="00E33440" w:rsidRPr="00E17C5C" w:rsidTr="000C351C">
        <w:trPr>
          <w:trHeight w:val="850"/>
        </w:trPr>
        <w:tc>
          <w:tcPr>
            <w:tcW w:w="657" w:type="dxa"/>
            <w:vAlign w:val="center"/>
          </w:tcPr>
          <w:p w:rsidR="00E33440" w:rsidRDefault="00E33440" w:rsidP="000C351C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İnternet kullanımında sınırlamaların fazla olması, hız sorununun olması, filtrelemenin gerekli gereksiz çok fazla olması</w:t>
            </w:r>
          </w:p>
        </w:tc>
      </w:tr>
      <w:tr w:rsidR="00E33440" w:rsidRPr="00E17C5C" w:rsidTr="007C4B02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657" w:type="dxa"/>
          </w:tcPr>
          <w:p w:rsidR="00E33440" w:rsidRDefault="00E33440" w:rsidP="00635B61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33440" w:rsidRPr="00E17C5C" w:rsidTr="007D58F3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657" w:type="dxa"/>
          </w:tcPr>
          <w:p w:rsidR="00E33440" w:rsidRDefault="00E33440" w:rsidP="00635B61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sendikalarının yönetim üzerindeki etkisi</w:t>
            </w:r>
          </w:p>
        </w:tc>
      </w:tr>
      <w:tr w:rsidR="00E33440" w:rsidRPr="00E17C5C" w:rsidTr="007D58F3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657" w:type="dxa"/>
          </w:tcPr>
          <w:p w:rsidR="00E33440" w:rsidRDefault="00E33440" w:rsidP="00635B61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Personelde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motivasyon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eksikliğinin olması</w:t>
            </w:r>
          </w:p>
        </w:tc>
      </w:tr>
    </w:tbl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 w:firstRow="1" w:lastRow="0" w:firstColumn="0" w:lastColumn="0" w:noHBand="0" w:noVBand="1"/>
      </w:tblPr>
      <w:tblGrid>
        <w:gridCol w:w="657"/>
        <w:gridCol w:w="1719"/>
        <w:gridCol w:w="7797"/>
      </w:tblGrid>
      <w:tr w:rsidR="00E33440" w:rsidRPr="00E17C5C" w:rsidTr="000C351C">
        <w:trPr>
          <w:trHeight w:val="850"/>
        </w:trPr>
        <w:tc>
          <w:tcPr>
            <w:tcW w:w="657" w:type="dxa"/>
            <w:vAlign w:val="center"/>
          </w:tcPr>
          <w:p w:rsidR="00E33440" w:rsidRDefault="00E33440" w:rsidP="000C351C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Yetişmiş eleman kaybının olması</w:t>
            </w:r>
          </w:p>
        </w:tc>
      </w:tr>
      <w:tr w:rsidR="00E33440" w:rsidRPr="00E17C5C" w:rsidTr="000C351C">
        <w:trPr>
          <w:trHeight w:val="850"/>
        </w:trPr>
        <w:tc>
          <w:tcPr>
            <w:tcW w:w="657" w:type="dxa"/>
            <w:vAlign w:val="center"/>
          </w:tcPr>
          <w:p w:rsidR="00E33440" w:rsidRDefault="00E33440" w:rsidP="000C351C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bookmarkStart w:id="0" w:name="_GoBack" w:colFirst="1" w:colLast="1"/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Vizyoner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düşünceye sahip olunmaması</w:t>
            </w:r>
          </w:p>
        </w:tc>
      </w:tr>
      <w:bookmarkEnd w:id="0"/>
      <w:tr w:rsidR="00E33440" w:rsidRPr="00E17C5C" w:rsidTr="00F83B32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657" w:type="dxa"/>
          </w:tcPr>
          <w:p w:rsidR="00E33440" w:rsidRDefault="00E33440" w:rsidP="000C351C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Bütçenin planlı harcanmaması</w:t>
            </w:r>
          </w:p>
        </w:tc>
      </w:tr>
      <w:tr w:rsidR="00E33440" w:rsidRPr="00E17C5C" w:rsidTr="00F83B32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657" w:type="dxa"/>
          </w:tcPr>
          <w:p w:rsidR="00E33440" w:rsidRDefault="00E33440" w:rsidP="000C351C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Bazı gerekli harcamaların bütçe kalemlerinin olmayışı</w:t>
            </w:r>
          </w:p>
        </w:tc>
      </w:tr>
      <w:tr w:rsidR="00E33440" w:rsidRPr="00E17C5C" w:rsidTr="00F83B32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657" w:type="dxa"/>
          </w:tcPr>
          <w:p w:rsidR="00E33440" w:rsidRDefault="00E33440" w:rsidP="000C351C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719" w:type="dxa"/>
            <w:vAlign w:val="center"/>
          </w:tcPr>
          <w:p w:rsidR="00E33440" w:rsidRPr="00E17C5C" w:rsidRDefault="00E33440" w:rsidP="00853BF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E33440" w:rsidRPr="00E17C5C" w:rsidRDefault="00E33440" w:rsidP="00853BF0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Dar olan bütçenin Bakanlık içinde önem sırasına göre alt birimlere harcanmayışı</w:t>
            </w: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7B8" w:rsidRDefault="008657B8" w:rsidP="004E74C6">
      <w:pPr>
        <w:spacing w:after="0" w:line="240" w:lineRule="auto"/>
      </w:pPr>
      <w:r>
        <w:separator/>
      </w:r>
    </w:p>
  </w:endnote>
  <w:endnote w:type="continuationSeparator" w:id="0">
    <w:p w:rsidR="008657B8" w:rsidRDefault="008657B8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7B8" w:rsidRDefault="008657B8" w:rsidP="004E74C6">
      <w:pPr>
        <w:spacing w:after="0" w:line="240" w:lineRule="auto"/>
      </w:pPr>
      <w:r>
        <w:separator/>
      </w:r>
    </w:p>
  </w:footnote>
  <w:footnote w:type="continuationSeparator" w:id="0">
    <w:p w:rsidR="008657B8" w:rsidRDefault="008657B8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4C6"/>
    <w:rsid w:val="002C4E89"/>
    <w:rsid w:val="004E74C6"/>
    <w:rsid w:val="00635B61"/>
    <w:rsid w:val="00660FCA"/>
    <w:rsid w:val="007D58F3"/>
    <w:rsid w:val="008657B8"/>
    <w:rsid w:val="0097141F"/>
    <w:rsid w:val="00B04C7E"/>
    <w:rsid w:val="00E33440"/>
    <w:rsid w:val="00F1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Abdulsamet KOCAK</dc:creator>
  <cp:keywords/>
  <dc:description/>
  <cp:lastModifiedBy>arge</cp:lastModifiedBy>
  <cp:revision>7</cp:revision>
  <cp:lastPrinted>2014-02-13T12:34:00Z</cp:lastPrinted>
  <dcterms:created xsi:type="dcterms:W3CDTF">2014-02-12T14:48:00Z</dcterms:created>
  <dcterms:modified xsi:type="dcterms:W3CDTF">2014-02-19T13:01:00Z</dcterms:modified>
</cp:coreProperties>
</file>